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89" w:rsidRPr="004D66EA" w:rsidRDefault="004D66EA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 xml:space="preserve">Til: </w:t>
      </w:r>
      <w:r w:rsidR="00EE3F89" w:rsidRPr="004D66EA">
        <w:rPr>
          <w:sz w:val="24"/>
          <w:szCs w:val="24"/>
        </w:rPr>
        <w:t>Oslo kommune, Plan- og bygningsetaten (sendes pr e-post)</w:t>
      </w:r>
    </w:p>
    <w:p w:rsidR="004D66EA" w:rsidRDefault="00EE3F89" w:rsidP="004D66EA">
      <w:pPr>
        <w:rPr>
          <w:sz w:val="24"/>
          <w:szCs w:val="24"/>
        </w:rPr>
      </w:pPr>
      <w:r w:rsidRPr="004D66EA">
        <w:rPr>
          <w:sz w:val="24"/>
          <w:szCs w:val="24"/>
        </w:rPr>
        <w:t>Kopi: Eirik J</w:t>
      </w:r>
      <w:r w:rsidR="00D0141D">
        <w:rPr>
          <w:sz w:val="24"/>
          <w:szCs w:val="24"/>
        </w:rPr>
        <w:t>acobsen</w:t>
      </w:r>
      <w:r w:rsidR="004D66EA" w:rsidRPr="004D66EA">
        <w:rPr>
          <w:sz w:val="24"/>
          <w:szCs w:val="24"/>
        </w:rPr>
        <w:t>, Slemdalsveien 89 G (sendes pr e-post)</w:t>
      </w:r>
    </w:p>
    <w:p w:rsidR="00D24B70" w:rsidRDefault="00D24B70" w:rsidP="004D66EA">
      <w:pPr>
        <w:rPr>
          <w:sz w:val="24"/>
          <w:szCs w:val="24"/>
        </w:rPr>
      </w:pPr>
    </w:p>
    <w:p w:rsidR="00EE3F89" w:rsidRPr="004D66EA" w:rsidRDefault="00D24B70" w:rsidP="00D24B70">
      <w:pPr>
        <w:jc w:val="right"/>
        <w:rPr>
          <w:sz w:val="24"/>
          <w:szCs w:val="24"/>
        </w:rPr>
      </w:pPr>
      <w:r>
        <w:rPr>
          <w:sz w:val="24"/>
          <w:szCs w:val="24"/>
        </w:rPr>
        <w:t>Oslo, 3.januar 2020</w:t>
      </w:r>
    </w:p>
    <w:p w:rsidR="00EE3F89" w:rsidRPr="004D66EA" w:rsidRDefault="00EE3F89" w:rsidP="00EE3F89">
      <w:pPr>
        <w:rPr>
          <w:sz w:val="24"/>
          <w:szCs w:val="24"/>
        </w:rPr>
      </w:pPr>
    </w:p>
    <w:p w:rsidR="00EE3F89" w:rsidRPr="004D66EA" w:rsidRDefault="00EE3F89" w:rsidP="00EE3F89">
      <w:pPr>
        <w:rPr>
          <w:b/>
          <w:sz w:val="24"/>
          <w:szCs w:val="24"/>
        </w:rPr>
      </w:pPr>
      <w:r w:rsidRPr="004D66EA">
        <w:rPr>
          <w:b/>
          <w:sz w:val="24"/>
          <w:szCs w:val="24"/>
        </w:rPr>
        <w:t>Saksnr 201704683 - Gaustadalléen 34, Gaustad sykehusområde</w:t>
      </w:r>
    </w:p>
    <w:p w:rsidR="00EE3F89" w:rsidRPr="004D66EA" w:rsidRDefault="00EE3F89" w:rsidP="00EE3F89">
      <w:pPr>
        <w:rPr>
          <w:sz w:val="24"/>
          <w:szCs w:val="24"/>
        </w:rPr>
      </w:pPr>
    </w:p>
    <w:p w:rsidR="00EE3F89" w:rsidRPr="004D66EA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 xml:space="preserve">Vi viser til korrespondanse og andre dokumenter fremlagt i reguleringssaken ovenfor, senest til </w:t>
      </w:r>
      <w:r w:rsidRPr="004D66EA">
        <w:rPr>
          <w:i/>
          <w:iCs/>
          <w:sz w:val="24"/>
          <w:szCs w:val="24"/>
        </w:rPr>
        <w:t>Fagrapport Gaustad sykehus. Støy fra helikoptertrafikk</w:t>
      </w:r>
      <w:r w:rsidRPr="004D66EA">
        <w:rPr>
          <w:sz w:val="24"/>
          <w:szCs w:val="24"/>
        </w:rPr>
        <w:t>, utarbeidet av SWECO AS og senest datert 09.12.2019.</w:t>
      </w:r>
    </w:p>
    <w:p w:rsidR="00EE3F89" w:rsidRPr="004D66EA" w:rsidRDefault="00EE3F89" w:rsidP="00EE3F89">
      <w:pPr>
        <w:rPr>
          <w:sz w:val="24"/>
          <w:szCs w:val="24"/>
        </w:rPr>
      </w:pPr>
    </w:p>
    <w:p w:rsidR="00EE3F89" w:rsidRPr="004D66EA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>Ris Vel representerer ca 1300 husstander inntil og vest for Rikshospitalet. Styret i foreningen frykter at den planlagte utbyggingen av sykehuset vil forringe bomiljøet og påføre beboere i nærområdet vesentlige ulemper og helserisiko. Vår bekymring gjelder både forholdene gjennom anleggsperioden og når det utvidete sykehuset settes i drift.</w:t>
      </w:r>
    </w:p>
    <w:p w:rsidR="00EE3F89" w:rsidRPr="004D66EA" w:rsidRDefault="00EE3F89" w:rsidP="00EE3F89">
      <w:pPr>
        <w:rPr>
          <w:sz w:val="24"/>
          <w:szCs w:val="24"/>
        </w:rPr>
      </w:pPr>
    </w:p>
    <w:p w:rsidR="00EE3F89" w:rsidRPr="004D66EA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 xml:space="preserve">Beboere i de nærmeste eiendommene i Slemdalsveien 87 og 89 har i flere uttalelser pekt på alvorlige mangler ved det foreliggende beslutningsgrunnlaget i saken. Uttalelsene stiller spørsmål ved blant annet </w:t>
      </w:r>
      <w:r w:rsidR="004D66EA">
        <w:rPr>
          <w:sz w:val="24"/>
          <w:szCs w:val="24"/>
        </w:rPr>
        <w:t xml:space="preserve">støy fra helikoptre, inngrep i </w:t>
      </w:r>
      <w:r w:rsidRPr="004D66EA">
        <w:rPr>
          <w:sz w:val="24"/>
          <w:szCs w:val="24"/>
        </w:rPr>
        <w:t>barns leke- og friområder og hensynet til «stilleområdet» og det biologiske mangfoldet inntil og langs Sognsvannsbekken.</w:t>
      </w:r>
    </w:p>
    <w:p w:rsidR="00EE3F89" w:rsidRPr="004D66EA" w:rsidRDefault="00EE3F89" w:rsidP="00EE3F89">
      <w:pPr>
        <w:rPr>
          <w:sz w:val="24"/>
          <w:szCs w:val="24"/>
        </w:rPr>
      </w:pPr>
    </w:p>
    <w:p w:rsidR="00EE3F89" w:rsidRPr="004D66EA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 xml:space="preserve">Styret i Ris Vel deler og stiller seg bak naboenes uttalelser. </w:t>
      </w:r>
    </w:p>
    <w:p w:rsidR="00EE3F89" w:rsidRPr="004D66EA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>  </w:t>
      </w:r>
    </w:p>
    <w:p w:rsidR="00EE3F89" w:rsidRPr="004D66EA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 xml:space="preserve">SWECOs seneste fagrapport bekrefter at virkningene i nærområdet ikke er tilstrekkelig avklart. Landingsplasser for helikoptre er tenkt plassert på høytliggende takflater. Plasseringen skaper usikkerhet om utbredelsen av støy ved landing og take-off. Fagrapporten sier selv at det er </w:t>
      </w:r>
      <w:r w:rsidRPr="004D66EA">
        <w:rPr>
          <w:i/>
          <w:iCs/>
          <w:sz w:val="24"/>
          <w:szCs w:val="24"/>
        </w:rPr>
        <w:t>usikkerhet knyttet til det forventede antall boliger i rød sone</w:t>
      </w:r>
      <w:r w:rsidRPr="004D66EA">
        <w:rPr>
          <w:sz w:val="24"/>
          <w:szCs w:val="24"/>
        </w:rPr>
        <w:t xml:space="preserve">. Innflyvningsflatene legges nord- og sydover, nær parallelt med den «stille sonen». </w:t>
      </w:r>
    </w:p>
    <w:p w:rsidR="00EE3F89" w:rsidRPr="004D66EA" w:rsidRDefault="00EE3F89" w:rsidP="00EE3F89">
      <w:pPr>
        <w:rPr>
          <w:sz w:val="24"/>
          <w:szCs w:val="24"/>
        </w:rPr>
      </w:pPr>
    </w:p>
    <w:p w:rsidR="00EE3F89" w:rsidRPr="004D66EA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>De planlagte tiltakene griper inn i en viktig innfallsport til Marka. Arealene som berøres, er av stor betydning ikke bare for de nærmeste naboene, men for mange andre av Ris Vels medlemmer i et større nærområde.</w:t>
      </w:r>
    </w:p>
    <w:p w:rsidR="00EE3F89" w:rsidRPr="004D66EA" w:rsidRDefault="00EE3F89" w:rsidP="00EE3F89">
      <w:pPr>
        <w:rPr>
          <w:sz w:val="24"/>
          <w:szCs w:val="24"/>
        </w:rPr>
      </w:pPr>
    </w:p>
    <w:p w:rsidR="00EE3F89" w:rsidRDefault="00EE3F89" w:rsidP="00EE3F89">
      <w:pPr>
        <w:rPr>
          <w:sz w:val="24"/>
          <w:szCs w:val="24"/>
        </w:rPr>
      </w:pPr>
      <w:r w:rsidRPr="004D66EA">
        <w:rPr>
          <w:sz w:val="24"/>
          <w:szCs w:val="24"/>
        </w:rPr>
        <w:t xml:space="preserve">Vi ber Plan- og bygningsetaten om å påse at også deres interesser blir hensyntatt i det videre planarbeidet. </w:t>
      </w:r>
    </w:p>
    <w:p w:rsidR="004D66EA" w:rsidRDefault="004D66EA" w:rsidP="00EE3F89">
      <w:pPr>
        <w:rPr>
          <w:sz w:val="24"/>
          <w:szCs w:val="24"/>
        </w:rPr>
      </w:pPr>
    </w:p>
    <w:p w:rsidR="00D24B70" w:rsidRDefault="00D24B70" w:rsidP="00EE3F89">
      <w:pPr>
        <w:rPr>
          <w:sz w:val="24"/>
          <w:szCs w:val="24"/>
        </w:rPr>
      </w:pPr>
    </w:p>
    <w:p w:rsidR="004D66EA" w:rsidRDefault="004D66EA" w:rsidP="00EE3F89">
      <w:pPr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4D66EA" w:rsidRDefault="004D66EA" w:rsidP="00EE3F89">
      <w:pPr>
        <w:rPr>
          <w:sz w:val="24"/>
          <w:szCs w:val="24"/>
        </w:rPr>
      </w:pPr>
      <w:r>
        <w:rPr>
          <w:sz w:val="24"/>
          <w:szCs w:val="24"/>
        </w:rPr>
        <w:t>Ris Vel</w:t>
      </w:r>
    </w:p>
    <w:p w:rsidR="004D66EA" w:rsidRDefault="004D66EA" w:rsidP="00EE3F89">
      <w:pPr>
        <w:rPr>
          <w:sz w:val="24"/>
          <w:szCs w:val="24"/>
        </w:rPr>
      </w:pPr>
    </w:p>
    <w:p w:rsidR="004D66EA" w:rsidRDefault="004D66EA" w:rsidP="00EE3F89">
      <w:pPr>
        <w:rPr>
          <w:sz w:val="24"/>
          <w:szCs w:val="24"/>
        </w:rPr>
      </w:pPr>
      <w:r>
        <w:rPr>
          <w:sz w:val="24"/>
          <w:szCs w:val="24"/>
        </w:rPr>
        <w:t>Mathilde Fasting (sign.)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Espen Eskeland (sign.)</w:t>
      </w:r>
    </w:p>
    <w:p w:rsidR="004D66EA" w:rsidRPr="004D66EA" w:rsidRDefault="004D66EA" w:rsidP="00EE3F89">
      <w:pPr>
        <w:rPr>
          <w:sz w:val="24"/>
          <w:szCs w:val="24"/>
        </w:rPr>
      </w:pPr>
      <w:r>
        <w:rPr>
          <w:sz w:val="24"/>
          <w:szCs w:val="24"/>
        </w:rPr>
        <w:t>Styreleder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Styremedlem</w:t>
      </w:r>
    </w:p>
    <w:p w:rsidR="00050F28" w:rsidRPr="004D66EA" w:rsidRDefault="00050F28" w:rsidP="00F4471E">
      <w:pPr>
        <w:rPr>
          <w:sz w:val="24"/>
          <w:szCs w:val="24"/>
        </w:rPr>
      </w:pPr>
    </w:p>
    <w:sectPr w:rsidR="00050F28" w:rsidRPr="004D66EA" w:rsidSect="004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1D" w:rsidRDefault="0044601D">
      <w:r>
        <w:separator/>
      </w:r>
    </w:p>
  </w:endnote>
  <w:endnote w:type="continuationSeparator" w:id="1">
    <w:p w:rsidR="0044601D" w:rsidRDefault="0044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1D" w:rsidRDefault="0044601D">
      <w:r>
        <w:separator/>
      </w:r>
    </w:p>
  </w:footnote>
  <w:footnote w:type="continuationSeparator" w:id="1">
    <w:p w:rsidR="0044601D" w:rsidRDefault="0044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50115"/>
    <w:rsid w:val="00050F28"/>
    <w:rsid w:val="000827A3"/>
    <w:rsid w:val="00090B87"/>
    <w:rsid w:val="000C13D5"/>
    <w:rsid w:val="000D0B18"/>
    <w:rsid w:val="000D260C"/>
    <w:rsid w:val="000F7AFD"/>
    <w:rsid w:val="00100CE4"/>
    <w:rsid w:val="001112B9"/>
    <w:rsid w:val="00126571"/>
    <w:rsid w:val="00137A95"/>
    <w:rsid w:val="001424B5"/>
    <w:rsid w:val="001C2B32"/>
    <w:rsid w:val="001E3D12"/>
    <w:rsid w:val="00227812"/>
    <w:rsid w:val="002531DE"/>
    <w:rsid w:val="002730F4"/>
    <w:rsid w:val="00273B83"/>
    <w:rsid w:val="00283FF0"/>
    <w:rsid w:val="00297528"/>
    <w:rsid w:val="002A576F"/>
    <w:rsid w:val="002A5B4A"/>
    <w:rsid w:val="002A7454"/>
    <w:rsid w:val="00301B2A"/>
    <w:rsid w:val="00325CAF"/>
    <w:rsid w:val="00340DB7"/>
    <w:rsid w:val="00360C71"/>
    <w:rsid w:val="00363936"/>
    <w:rsid w:val="00370D1E"/>
    <w:rsid w:val="00372A98"/>
    <w:rsid w:val="00375C98"/>
    <w:rsid w:val="00397B39"/>
    <w:rsid w:val="003C7982"/>
    <w:rsid w:val="003D19E3"/>
    <w:rsid w:val="00417D40"/>
    <w:rsid w:val="00421CC2"/>
    <w:rsid w:val="00426A79"/>
    <w:rsid w:val="004331E1"/>
    <w:rsid w:val="00437E89"/>
    <w:rsid w:val="004410FA"/>
    <w:rsid w:val="00443D8F"/>
    <w:rsid w:val="0044601D"/>
    <w:rsid w:val="00464FC3"/>
    <w:rsid w:val="0047545A"/>
    <w:rsid w:val="00481510"/>
    <w:rsid w:val="004A4F25"/>
    <w:rsid w:val="004D66EA"/>
    <w:rsid w:val="004E1EE8"/>
    <w:rsid w:val="004E4FA4"/>
    <w:rsid w:val="00514F30"/>
    <w:rsid w:val="005457AE"/>
    <w:rsid w:val="00553C3A"/>
    <w:rsid w:val="0056369E"/>
    <w:rsid w:val="005722F7"/>
    <w:rsid w:val="00572959"/>
    <w:rsid w:val="00596934"/>
    <w:rsid w:val="005971C4"/>
    <w:rsid w:val="005F54C3"/>
    <w:rsid w:val="00607DC1"/>
    <w:rsid w:val="00656924"/>
    <w:rsid w:val="00657B52"/>
    <w:rsid w:val="006811CB"/>
    <w:rsid w:val="006E461F"/>
    <w:rsid w:val="00700F98"/>
    <w:rsid w:val="00701CC0"/>
    <w:rsid w:val="00716E31"/>
    <w:rsid w:val="007358F0"/>
    <w:rsid w:val="0076346B"/>
    <w:rsid w:val="00763BF3"/>
    <w:rsid w:val="007A7A7A"/>
    <w:rsid w:val="007B4157"/>
    <w:rsid w:val="007C2759"/>
    <w:rsid w:val="007E0C08"/>
    <w:rsid w:val="007E21B8"/>
    <w:rsid w:val="0081532A"/>
    <w:rsid w:val="00836B45"/>
    <w:rsid w:val="00880DF3"/>
    <w:rsid w:val="00882AB7"/>
    <w:rsid w:val="00887D20"/>
    <w:rsid w:val="00914150"/>
    <w:rsid w:val="00945900"/>
    <w:rsid w:val="0097343A"/>
    <w:rsid w:val="00985E4A"/>
    <w:rsid w:val="00990B54"/>
    <w:rsid w:val="009C00E3"/>
    <w:rsid w:val="009C6B46"/>
    <w:rsid w:val="009C6F7A"/>
    <w:rsid w:val="009D6869"/>
    <w:rsid w:val="00A00897"/>
    <w:rsid w:val="00A16A98"/>
    <w:rsid w:val="00A242C8"/>
    <w:rsid w:val="00A3209A"/>
    <w:rsid w:val="00A44D8C"/>
    <w:rsid w:val="00A57ABC"/>
    <w:rsid w:val="00A654BE"/>
    <w:rsid w:val="00AD32F0"/>
    <w:rsid w:val="00AF7807"/>
    <w:rsid w:val="00B13D92"/>
    <w:rsid w:val="00B17D88"/>
    <w:rsid w:val="00B34E2D"/>
    <w:rsid w:val="00B61E27"/>
    <w:rsid w:val="00B968C9"/>
    <w:rsid w:val="00BF3390"/>
    <w:rsid w:val="00C10B5F"/>
    <w:rsid w:val="00CA10BD"/>
    <w:rsid w:val="00CA2B6F"/>
    <w:rsid w:val="00CB7630"/>
    <w:rsid w:val="00CC2F40"/>
    <w:rsid w:val="00CD02BA"/>
    <w:rsid w:val="00CD15D9"/>
    <w:rsid w:val="00CD385B"/>
    <w:rsid w:val="00D0141D"/>
    <w:rsid w:val="00D06D3D"/>
    <w:rsid w:val="00D22D10"/>
    <w:rsid w:val="00D242DA"/>
    <w:rsid w:val="00D24B70"/>
    <w:rsid w:val="00D34483"/>
    <w:rsid w:val="00D3775C"/>
    <w:rsid w:val="00D94163"/>
    <w:rsid w:val="00E0440B"/>
    <w:rsid w:val="00E23ED4"/>
    <w:rsid w:val="00E375E0"/>
    <w:rsid w:val="00E8142E"/>
    <w:rsid w:val="00EB0C9D"/>
    <w:rsid w:val="00EB75CE"/>
    <w:rsid w:val="00EE3F89"/>
    <w:rsid w:val="00F07389"/>
    <w:rsid w:val="00F1300B"/>
    <w:rsid w:val="00F4471E"/>
    <w:rsid w:val="00F76D2B"/>
    <w:rsid w:val="00F93D8B"/>
    <w:rsid w:val="00F94491"/>
    <w:rsid w:val="00F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">
    <w:name w:val="EpostStil211"/>
    <w:aliases w:val="EpostStil21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C22-9ACB-4CBC-93CB-44790735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10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5</cp:revision>
  <cp:lastPrinted>2012-04-27T12:57:00Z</cp:lastPrinted>
  <dcterms:created xsi:type="dcterms:W3CDTF">2020-01-03T14:51:00Z</dcterms:created>
  <dcterms:modified xsi:type="dcterms:W3CDTF">2020-01-03T15:03:00Z</dcterms:modified>
</cp:coreProperties>
</file>